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58C0" w:rsidRDefault="00000000">
      <w:pPr>
        <w:pStyle w:val="2"/>
        <w:spacing w:before="78" w:line="319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26400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ge">
                  <wp:posOffset>126492</wp:posOffset>
                </wp:positionV>
                <wp:extent cx="10440670" cy="730630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670" cy="7306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670" h="7306309">
                              <a:moveTo>
                                <a:pt x="3047" y="0"/>
                              </a:moveTo>
                              <a:lnTo>
                                <a:pt x="3047" y="6096"/>
                              </a:lnTo>
                            </a:path>
                            <a:path w="10440670" h="7306309">
                              <a:moveTo>
                                <a:pt x="3047" y="0"/>
                              </a:moveTo>
                              <a:lnTo>
                                <a:pt x="3047" y="6096"/>
                              </a:lnTo>
                            </a:path>
                            <a:path w="10440670" h="7306309">
                              <a:moveTo>
                                <a:pt x="6095" y="3048"/>
                              </a:moveTo>
                              <a:lnTo>
                                <a:pt x="10434574" y="3048"/>
                              </a:lnTo>
                            </a:path>
                            <a:path w="10440670" h="7306309">
                              <a:moveTo>
                                <a:pt x="10437622" y="0"/>
                              </a:moveTo>
                              <a:lnTo>
                                <a:pt x="10437622" y="6096"/>
                              </a:lnTo>
                            </a:path>
                            <a:path w="10440670" h="7306309">
                              <a:moveTo>
                                <a:pt x="10437622" y="0"/>
                              </a:moveTo>
                              <a:lnTo>
                                <a:pt x="10437622" y="6096"/>
                              </a:lnTo>
                            </a:path>
                            <a:path w="10440670" h="7306309">
                              <a:moveTo>
                                <a:pt x="3047" y="6096"/>
                              </a:moveTo>
                              <a:lnTo>
                                <a:pt x="3047" y="7303008"/>
                              </a:lnTo>
                            </a:path>
                            <a:path w="10440670" h="7306309">
                              <a:moveTo>
                                <a:pt x="10437622" y="6096"/>
                              </a:moveTo>
                              <a:lnTo>
                                <a:pt x="10437622" y="7303008"/>
                              </a:lnTo>
                            </a:path>
                            <a:path w="10440670" h="7306309">
                              <a:moveTo>
                                <a:pt x="0" y="7306056"/>
                              </a:moveTo>
                              <a:lnTo>
                                <a:pt x="6095" y="7306056"/>
                              </a:lnTo>
                            </a:path>
                            <a:path w="10440670" h="7306309">
                              <a:moveTo>
                                <a:pt x="0" y="7306056"/>
                              </a:moveTo>
                              <a:lnTo>
                                <a:pt x="6095" y="7306056"/>
                              </a:lnTo>
                            </a:path>
                            <a:path w="10440670" h="7306309">
                              <a:moveTo>
                                <a:pt x="6095" y="7306056"/>
                              </a:moveTo>
                              <a:lnTo>
                                <a:pt x="10434574" y="7306056"/>
                              </a:lnTo>
                            </a:path>
                            <a:path w="10440670" h="7306309">
                              <a:moveTo>
                                <a:pt x="10434574" y="7306056"/>
                              </a:moveTo>
                              <a:lnTo>
                                <a:pt x="10440669" y="7306056"/>
                              </a:lnTo>
                            </a:path>
                            <a:path w="10440670" h="7306309">
                              <a:moveTo>
                                <a:pt x="1985518" y="1359662"/>
                              </a:moveTo>
                              <a:lnTo>
                                <a:pt x="1986660" y="135966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DACE6" id="Graphic 1" o:spid="_x0000_s1026" style="position:absolute;margin-left:9.95pt;margin-top:9.95pt;width:822.1pt;height:57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670,730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" path="m3047,r,6096em3047,r,6096em6095,3048r10428479,em10437622,r,6096em10437622,r,6096em3047,6096r,7296912em10437622,6096r,7296912em,7306056r6095,em,7306056r6095,em6095,7306056r10428479,em10434574,7306056r6095,em1985518,1359662r1142,e" filled="f" strokeweight=".48pt">
                <v:stroke dashstyle="3 1 1 1"/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Подростковый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алкоголизм</w:t>
      </w:r>
    </w:p>
    <w:p w:rsidR="006D58C0" w:rsidRDefault="00000000">
      <w:pPr>
        <w:ind w:left="424"/>
        <w:rPr>
          <w:sz w:val="28"/>
        </w:rPr>
      </w:pPr>
      <w:r>
        <w:rPr>
          <w:color w:val="1A1A1A"/>
          <w:sz w:val="28"/>
        </w:rPr>
        <w:t>— это психическое и физическое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заболевание,</w:t>
      </w:r>
    </w:p>
    <w:p w:rsidR="006D58C0" w:rsidRDefault="00000000">
      <w:pPr>
        <w:ind w:left="424" w:right="46"/>
        <w:rPr>
          <w:sz w:val="28"/>
        </w:rPr>
      </w:pPr>
      <w:r>
        <w:rPr>
          <w:color w:val="1A1A1A"/>
          <w:sz w:val="28"/>
        </w:rPr>
        <w:t>которое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возникает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15"/>
          <w:sz w:val="28"/>
        </w:rPr>
        <w:t xml:space="preserve"> </w:t>
      </w:r>
      <w:r>
        <w:rPr>
          <w:color w:val="1A1A1A"/>
          <w:sz w:val="28"/>
        </w:rPr>
        <w:t>возрасте 12-15 лет. В отличие от взрослых у подростков</w:t>
      </w:r>
    </w:p>
    <w:p w:rsidR="006D58C0" w:rsidRDefault="00000000">
      <w:pPr>
        <w:ind w:left="424"/>
        <w:rPr>
          <w:sz w:val="28"/>
        </w:rPr>
      </w:pPr>
      <w:r>
        <w:rPr>
          <w:color w:val="1A1A1A"/>
          <w:sz w:val="28"/>
        </w:rPr>
        <w:t xml:space="preserve">наблюдается быстрое развитие </w:t>
      </w:r>
      <w:proofErr w:type="spellStart"/>
      <w:r>
        <w:rPr>
          <w:color w:val="1A1A1A"/>
          <w:sz w:val="28"/>
        </w:rPr>
        <w:t>компульсивного</w:t>
      </w:r>
      <w:proofErr w:type="spellEnd"/>
      <w:r>
        <w:rPr>
          <w:color w:val="1A1A1A"/>
          <w:sz w:val="28"/>
        </w:rPr>
        <w:t xml:space="preserve"> влечения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 xml:space="preserve">формирование </w:t>
      </w:r>
      <w:r>
        <w:rPr>
          <w:color w:val="1A1A1A"/>
          <w:spacing w:val="-2"/>
          <w:sz w:val="28"/>
        </w:rPr>
        <w:t>физической</w:t>
      </w:r>
    </w:p>
    <w:p w:rsidR="006D58C0" w:rsidRDefault="00000000">
      <w:pPr>
        <w:ind w:left="424"/>
        <w:rPr>
          <w:sz w:val="28"/>
        </w:rPr>
      </w:pPr>
      <w:r>
        <w:rPr>
          <w:color w:val="1A1A1A"/>
          <w:sz w:val="28"/>
        </w:rPr>
        <w:t>зависимости</w:t>
      </w:r>
      <w:r>
        <w:rPr>
          <w:b/>
          <w:color w:val="1A1A1A"/>
          <w:sz w:val="28"/>
        </w:rPr>
        <w:t xml:space="preserve">. </w:t>
      </w:r>
      <w:r>
        <w:rPr>
          <w:color w:val="1A1A1A"/>
          <w:sz w:val="28"/>
        </w:rPr>
        <w:t>Вредная для здоровья привычка не обходит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стороной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 xml:space="preserve">молодое </w:t>
      </w:r>
      <w:r>
        <w:rPr>
          <w:color w:val="1A1A1A"/>
          <w:spacing w:val="-2"/>
          <w:sz w:val="28"/>
        </w:rPr>
        <w:t>поколение.</w:t>
      </w:r>
    </w:p>
    <w:p w:rsidR="006D58C0" w:rsidRDefault="00000000">
      <w:pPr>
        <w:spacing w:before="277" w:line="322" w:lineRule="exact"/>
        <w:ind w:left="424"/>
        <w:rPr>
          <w:sz w:val="28"/>
        </w:rPr>
      </w:pPr>
      <w:r>
        <w:rPr>
          <w:color w:val="1A1A1A"/>
          <w:sz w:val="28"/>
        </w:rPr>
        <w:t>Подростковый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pacing w:val="-2"/>
          <w:sz w:val="28"/>
        </w:rPr>
        <w:t>алкоголизм</w:t>
      </w:r>
    </w:p>
    <w:p w:rsidR="006D58C0" w:rsidRDefault="00000000">
      <w:pPr>
        <w:spacing w:line="242" w:lineRule="auto"/>
        <w:ind w:left="424" w:right="103"/>
        <w:rPr>
          <w:sz w:val="28"/>
        </w:rPr>
      </w:pPr>
      <w:r>
        <w:rPr>
          <w:color w:val="1A1A1A"/>
          <w:sz w:val="28"/>
        </w:rPr>
        <w:t>—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вполне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сформированный и обоснованный</w:t>
      </w:r>
    </w:p>
    <w:p w:rsidR="006D58C0" w:rsidRDefault="00000000">
      <w:pPr>
        <w:ind w:left="424"/>
        <w:rPr>
          <w:sz w:val="28"/>
        </w:rPr>
      </w:pPr>
      <w:r>
        <w:rPr>
          <w:color w:val="1A1A1A"/>
          <w:sz w:val="28"/>
        </w:rPr>
        <w:t>медицинский термин. Причины и обстоятельства знакомства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алкогольными напитками у подростков разные. Но последствия одинаково неприятные,</w:t>
      </w:r>
    </w:p>
    <w:p w:rsidR="006D58C0" w:rsidRDefault="00000000">
      <w:pPr>
        <w:ind w:left="424" w:right="103"/>
        <w:rPr>
          <w:sz w:val="28"/>
        </w:rPr>
      </w:pPr>
      <w:r>
        <w:rPr>
          <w:color w:val="1A1A1A"/>
          <w:sz w:val="28"/>
        </w:rPr>
        <w:t>растущий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организм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готов к отравляющему</w:t>
      </w:r>
    </w:p>
    <w:p w:rsidR="006D58C0" w:rsidRDefault="00000000">
      <w:pPr>
        <w:ind w:left="424"/>
        <w:rPr>
          <w:sz w:val="28"/>
        </w:rPr>
      </w:pPr>
      <w:r>
        <w:rPr>
          <w:color w:val="1A1A1A"/>
          <w:sz w:val="28"/>
        </w:rPr>
        <w:t>воздействию алкоголя, и зависимость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формируется гораздо быстрее, чем у взрослого человека.</w:t>
      </w:r>
    </w:p>
    <w:p w:rsidR="006D58C0" w:rsidRDefault="006D58C0">
      <w:pPr>
        <w:pStyle w:val="a3"/>
        <w:spacing w:before="226"/>
        <w:rPr>
          <w:sz w:val="28"/>
        </w:rPr>
      </w:pPr>
    </w:p>
    <w:p w:rsidR="006D58C0" w:rsidRDefault="00000000">
      <w:pPr>
        <w:ind w:left="432" w:firstLine="144"/>
        <w:rPr>
          <w:sz w:val="28"/>
        </w:rPr>
      </w:pPr>
      <w:r>
        <w:rPr>
          <w:color w:val="FF0000"/>
          <w:sz w:val="28"/>
          <w:shd w:val="clear" w:color="auto" w:fill="CCEDFF"/>
        </w:rPr>
        <w:t>По статистике ВОЗ Россия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  <w:shd w:val="clear" w:color="auto" w:fill="CCEDFF"/>
        </w:rPr>
        <w:t>занимает</w:t>
      </w:r>
      <w:r>
        <w:rPr>
          <w:color w:val="FF0000"/>
          <w:spacing w:val="-7"/>
          <w:sz w:val="28"/>
          <w:shd w:val="clear" w:color="auto" w:fill="CCEDFF"/>
        </w:rPr>
        <w:t xml:space="preserve"> </w:t>
      </w:r>
      <w:r>
        <w:rPr>
          <w:color w:val="FF0000"/>
          <w:sz w:val="28"/>
          <w:shd w:val="clear" w:color="auto" w:fill="CCEDFF"/>
        </w:rPr>
        <w:t>1-е</w:t>
      </w:r>
      <w:r>
        <w:rPr>
          <w:color w:val="FF0000"/>
          <w:spacing w:val="-7"/>
          <w:sz w:val="28"/>
          <w:shd w:val="clear" w:color="auto" w:fill="CCEDFF"/>
        </w:rPr>
        <w:t xml:space="preserve"> </w:t>
      </w:r>
      <w:r>
        <w:rPr>
          <w:color w:val="FF0000"/>
          <w:sz w:val="28"/>
          <w:shd w:val="clear" w:color="auto" w:fill="CCEDFF"/>
        </w:rPr>
        <w:t>место</w:t>
      </w:r>
      <w:r>
        <w:rPr>
          <w:color w:val="FF0000"/>
          <w:spacing w:val="-9"/>
          <w:sz w:val="28"/>
          <w:shd w:val="clear" w:color="auto" w:fill="CCEDFF"/>
        </w:rPr>
        <w:t xml:space="preserve"> </w:t>
      </w:r>
      <w:r>
        <w:rPr>
          <w:color w:val="FF0000"/>
          <w:sz w:val="28"/>
          <w:shd w:val="clear" w:color="auto" w:fill="CCEDFF"/>
        </w:rPr>
        <w:t>в</w:t>
      </w:r>
      <w:r>
        <w:rPr>
          <w:color w:val="FF0000"/>
          <w:spacing w:val="-7"/>
          <w:sz w:val="28"/>
          <w:shd w:val="clear" w:color="auto" w:fill="CCEDFF"/>
        </w:rPr>
        <w:t xml:space="preserve"> </w:t>
      </w:r>
      <w:r>
        <w:rPr>
          <w:color w:val="FF0000"/>
          <w:sz w:val="28"/>
          <w:shd w:val="clear" w:color="auto" w:fill="CCEDFF"/>
        </w:rPr>
        <w:t>мире</w:t>
      </w:r>
      <w:r>
        <w:rPr>
          <w:color w:val="FF0000"/>
          <w:spacing w:val="-9"/>
          <w:sz w:val="28"/>
          <w:shd w:val="clear" w:color="auto" w:fill="CCEDFF"/>
        </w:rPr>
        <w:t xml:space="preserve"> </w:t>
      </w:r>
      <w:r>
        <w:rPr>
          <w:color w:val="FF0000"/>
          <w:sz w:val="28"/>
          <w:shd w:val="clear" w:color="auto" w:fill="CCEDFF"/>
        </w:rPr>
        <w:t>по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  <w:shd w:val="clear" w:color="auto" w:fill="CCEDFF"/>
        </w:rPr>
        <w:t>подростковому</w:t>
      </w:r>
      <w:r>
        <w:rPr>
          <w:color w:val="FF0000"/>
          <w:spacing w:val="-13"/>
          <w:sz w:val="28"/>
          <w:shd w:val="clear" w:color="auto" w:fill="CCEDFF"/>
        </w:rPr>
        <w:t xml:space="preserve"> </w:t>
      </w:r>
      <w:r>
        <w:rPr>
          <w:color w:val="FF0000"/>
          <w:spacing w:val="-2"/>
          <w:sz w:val="28"/>
          <w:shd w:val="clear" w:color="auto" w:fill="CCEDFF"/>
        </w:rPr>
        <w:t>алкоголизму.</w:t>
      </w:r>
    </w:p>
    <w:p w:rsidR="006D58C0" w:rsidRDefault="00000000">
      <w:pPr>
        <w:spacing w:before="275"/>
        <w:rPr>
          <w:sz w:val="40"/>
        </w:rPr>
      </w:pPr>
      <w:r>
        <w:br w:type="column"/>
      </w:r>
    </w:p>
    <w:p w:rsidR="006D58C0" w:rsidRDefault="006D58C0">
      <w:pPr>
        <w:pStyle w:val="a3"/>
        <w:rPr>
          <w:sz w:val="20"/>
        </w:rPr>
      </w:pPr>
    </w:p>
    <w:p w:rsidR="005C59D6" w:rsidRDefault="005C59D6">
      <w:pPr>
        <w:pStyle w:val="a3"/>
        <w:rPr>
          <w:sz w:val="20"/>
        </w:rPr>
      </w:pPr>
    </w:p>
    <w:p w:rsidR="005C59D6" w:rsidRDefault="005C59D6">
      <w:pPr>
        <w:pStyle w:val="a3"/>
        <w:rPr>
          <w:sz w:val="20"/>
        </w:rPr>
      </w:pPr>
    </w:p>
    <w:p w:rsidR="005C59D6" w:rsidRDefault="005C59D6">
      <w:pPr>
        <w:pStyle w:val="a3"/>
        <w:rPr>
          <w:sz w:val="20"/>
        </w:rPr>
      </w:pPr>
    </w:p>
    <w:p w:rsidR="005C59D6" w:rsidRDefault="005C59D6">
      <w:pPr>
        <w:pStyle w:val="a3"/>
        <w:rPr>
          <w:sz w:val="20"/>
        </w:rPr>
      </w:pPr>
    </w:p>
    <w:p w:rsidR="006D58C0" w:rsidRDefault="006D58C0">
      <w:pPr>
        <w:pStyle w:val="a3"/>
        <w:rPr>
          <w:sz w:val="20"/>
        </w:rPr>
      </w:pPr>
    </w:p>
    <w:p w:rsidR="006D58C0" w:rsidRDefault="006D58C0">
      <w:pPr>
        <w:pStyle w:val="a3"/>
        <w:rPr>
          <w:sz w:val="20"/>
        </w:rPr>
      </w:pPr>
    </w:p>
    <w:p w:rsidR="006D58C0" w:rsidRDefault="00000000">
      <w:pPr>
        <w:pStyle w:val="a3"/>
        <w:spacing w:before="3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3724275</wp:posOffset>
            </wp:positionH>
            <wp:positionV relativeFrom="paragraph">
              <wp:posOffset>184297</wp:posOffset>
            </wp:positionV>
            <wp:extent cx="3109457" cy="2204656"/>
            <wp:effectExtent l="0" t="0" r="0" b="0"/>
            <wp:wrapTopAndBottom/>
            <wp:docPr id="2" name="Image 2" descr="https://i.pinimg.com/originals/0e/b5/3c/0eb53c1b90fd7351351f4f15f9d099e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i.pinimg.com/originals/0e/b5/3c/0eb53c1b90fd7351351f4f15f9d099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457" cy="2204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8C0" w:rsidRDefault="00000000" w:rsidP="005C59D6">
      <w:pPr>
        <w:spacing w:before="80" w:line="259" w:lineRule="auto"/>
        <w:ind w:left="1115" w:right="827" w:firstLine="1"/>
        <w:jc w:val="center"/>
        <w:rPr>
          <w:b/>
          <w:sz w:val="18"/>
        </w:rPr>
      </w:pPr>
      <w:r>
        <w:br w:type="column"/>
      </w:r>
      <w:r w:rsidR="005C59D6">
        <w:rPr>
          <w:b/>
          <w:sz w:val="18"/>
        </w:rPr>
        <w:t xml:space="preserve">Муниципальное казенное общеобразовательное учреждение «Средняя общеобразовательная школа №9 имени </w:t>
      </w:r>
      <w:proofErr w:type="spellStart"/>
      <w:r w:rsidR="005C59D6">
        <w:rPr>
          <w:b/>
          <w:sz w:val="18"/>
        </w:rPr>
        <w:t>Ю.А.Шомахова</w:t>
      </w:r>
      <w:proofErr w:type="spellEnd"/>
      <w:r w:rsidR="005C59D6">
        <w:rPr>
          <w:b/>
          <w:sz w:val="18"/>
        </w:rPr>
        <w:t xml:space="preserve"> ст. Александровской </w:t>
      </w:r>
      <w:proofErr w:type="gramStart"/>
      <w:r w:rsidR="005C59D6">
        <w:rPr>
          <w:b/>
          <w:sz w:val="18"/>
        </w:rPr>
        <w:t>« Майского</w:t>
      </w:r>
      <w:proofErr w:type="gramEnd"/>
      <w:r w:rsidR="005C59D6">
        <w:rPr>
          <w:b/>
          <w:sz w:val="18"/>
        </w:rPr>
        <w:t xml:space="preserve"> района КБР</w:t>
      </w:r>
    </w:p>
    <w:p w:rsidR="006D58C0" w:rsidRDefault="006D58C0">
      <w:pPr>
        <w:pStyle w:val="a3"/>
        <w:rPr>
          <w:b/>
          <w:sz w:val="18"/>
        </w:rPr>
      </w:pPr>
    </w:p>
    <w:p w:rsidR="006D58C0" w:rsidRDefault="006D58C0">
      <w:pPr>
        <w:pStyle w:val="a3"/>
        <w:rPr>
          <w:b/>
          <w:sz w:val="18"/>
        </w:rPr>
      </w:pPr>
    </w:p>
    <w:p w:rsidR="006D58C0" w:rsidRDefault="006D58C0">
      <w:pPr>
        <w:pStyle w:val="a3"/>
        <w:rPr>
          <w:b/>
          <w:sz w:val="18"/>
        </w:rPr>
      </w:pPr>
    </w:p>
    <w:p w:rsidR="006D58C0" w:rsidRDefault="006D58C0">
      <w:pPr>
        <w:pStyle w:val="a3"/>
        <w:rPr>
          <w:b/>
          <w:sz w:val="18"/>
        </w:rPr>
      </w:pPr>
    </w:p>
    <w:p w:rsidR="006D58C0" w:rsidRDefault="006D58C0">
      <w:pPr>
        <w:pStyle w:val="a3"/>
        <w:rPr>
          <w:b/>
          <w:sz w:val="18"/>
        </w:rPr>
      </w:pPr>
    </w:p>
    <w:p w:rsidR="006D58C0" w:rsidRDefault="006D58C0">
      <w:pPr>
        <w:pStyle w:val="a3"/>
        <w:spacing w:before="32"/>
        <w:rPr>
          <w:b/>
          <w:sz w:val="18"/>
        </w:rPr>
      </w:pPr>
    </w:p>
    <w:p w:rsidR="006D58C0" w:rsidRDefault="00000000">
      <w:pPr>
        <w:pStyle w:val="a4"/>
        <w:spacing w:line="259" w:lineRule="auto"/>
      </w:pPr>
      <w:r>
        <w:rPr>
          <w:color w:val="FF0000"/>
          <w:spacing w:val="-2"/>
        </w:rPr>
        <w:t xml:space="preserve">Проблемы </w:t>
      </w:r>
      <w:r>
        <w:rPr>
          <w:color w:val="FF0000"/>
        </w:rPr>
        <w:t xml:space="preserve">алкоголизма в </w:t>
      </w:r>
      <w:r>
        <w:rPr>
          <w:color w:val="FF0000"/>
          <w:spacing w:val="-2"/>
        </w:rPr>
        <w:t>подростковом возрасте</w:t>
      </w:r>
    </w:p>
    <w:p w:rsidR="006D58C0" w:rsidRDefault="006D58C0">
      <w:pPr>
        <w:pStyle w:val="a3"/>
        <w:rPr>
          <w:b/>
          <w:i/>
          <w:sz w:val="20"/>
        </w:rPr>
      </w:pPr>
    </w:p>
    <w:p w:rsidR="006D58C0" w:rsidRDefault="006D58C0">
      <w:pPr>
        <w:pStyle w:val="a3"/>
        <w:rPr>
          <w:b/>
          <w:i/>
          <w:sz w:val="20"/>
        </w:rPr>
      </w:pPr>
    </w:p>
    <w:p w:rsidR="006D58C0" w:rsidRDefault="006D58C0">
      <w:pPr>
        <w:pStyle w:val="a3"/>
        <w:rPr>
          <w:b/>
          <w:i/>
          <w:sz w:val="20"/>
        </w:rPr>
      </w:pPr>
    </w:p>
    <w:p w:rsidR="006D58C0" w:rsidRDefault="00000000">
      <w:pPr>
        <w:pStyle w:val="a3"/>
        <w:spacing w:before="21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7378700</wp:posOffset>
            </wp:positionH>
            <wp:positionV relativeFrom="paragraph">
              <wp:posOffset>175221</wp:posOffset>
            </wp:positionV>
            <wp:extent cx="2961145" cy="1326451"/>
            <wp:effectExtent l="0" t="0" r="0" b="0"/>
            <wp:wrapTopAndBottom/>
            <wp:docPr id="3" name="Image 3" descr="https://riapo.ru/upload/iblock/659/6592e4f4423d9db7b41274fab2c530b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riapo.ru/upload/iblock/659/6592e4f4423d9db7b41274fab2c530b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145" cy="1326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8C0" w:rsidRDefault="006D58C0">
      <w:pPr>
        <w:pStyle w:val="a3"/>
        <w:rPr>
          <w:b/>
          <w:i/>
          <w:sz w:val="48"/>
        </w:rPr>
      </w:pPr>
    </w:p>
    <w:p w:rsidR="006D58C0" w:rsidRDefault="006D58C0">
      <w:pPr>
        <w:pStyle w:val="a3"/>
        <w:rPr>
          <w:b/>
          <w:i/>
          <w:sz w:val="48"/>
        </w:rPr>
      </w:pPr>
    </w:p>
    <w:p w:rsidR="006D58C0" w:rsidRDefault="006D58C0">
      <w:pPr>
        <w:pStyle w:val="a3"/>
        <w:spacing w:before="543"/>
        <w:rPr>
          <w:b/>
          <w:i/>
          <w:sz w:val="48"/>
        </w:rPr>
      </w:pPr>
    </w:p>
    <w:p w:rsidR="005C59D6" w:rsidRPr="005C59D6" w:rsidRDefault="005C59D6" w:rsidP="005C59D6">
      <w:pPr>
        <w:ind w:left="1822" w:right="1535"/>
        <w:jc w:val="center"/>
        <w:rPr>
          <w:bCs/>
          <w:sz w:val="20"/>
        </w:rPr>
      </w:pPr>
      <w:r w:rsidRPr="005C59D6">
        <w:rPr>
          <w:bCs/>
          <w:sz w:val="20"/>
        </w:rPr>
        <w:t>Ст. Александровская</w:t>
      </w:r>
    </w:p>
    <w:p w:rsidR="006D58C0" w:rsidRPr="005C59D6" w:rsidRDefault="00000000" w:rsidP="005C59D6">
      <w:pPr>
        <w:ind w:left="1822" w:right="1535"/>
        <w:jc w:val="center"/>
        <w:rPr>
          <w:bCs/>
          <w:sz w:val="20"/>
        </w:rPr>
      </w:pPr>
      <w:r w:rsidRPr="005C59D6">
        <w:rPr>
          <w:bCs/>
          <w:sz w:val="20"/>
        </w:rPr>
        <w:t>202</w:t>
      </w:r>
      <w:r w:rsidR="005C59D6" w:rsidRPr="005C59D6">
        <w:rPr>
          <w:bCs/>
          <w:sz w:val="20"/>
        </w:rPr>
        <w:t>5</w:t>
      </w:r>
      <w:r w:rsidRPr="005C59D6">
        <w:rPr>
          <w:bCs/>
          <w:sz w:val="20"/>
        </w:rPr>
        <w:t xml:space="preserve"> г</w:t>
      </w:r>
    </w:p>
    <w:p w:rsidR="006D58C0" w:rsidRDefault="006D58C0">
      <w:pPr>
        <w:spacing w:line="427" w:lineRule="auto"/>
        <w:jc w:val="center"/>
        <w:rPr>
          <w:b/>
          <w:sz w:val="20"/>
        </w:rPr>
        <w:sectPr w:rsidR="006D58C0">
          <w:type w:val="continuous"/>
          <w:pgSz w:w="16840" w:h="11910" w:orient="landscape"/>
          <w:pgMar w:top="340" w:right="425" w:bottom="0" w:left="708" w:header="720" w:footer="720" w:gutter="0"/>
          <w:cols w:num="3" w:space="720" w:equalWidth="0">
            <w:col w:w="3965" w:space="767"/>
            <w:col w:w="5345" w:space="410"/>
            <w:col w:w="5220"/>
          </w:cols>
        </w:sectPr>
      </w:pPr>
    </w:p>
    <w:p w:rsidR="006D58C0" w:rsidRDefault="00000000">
      <w:pPr>
        <w:pStyle w:val="a3"/>
        <w:ind w:left="1145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27936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ge">
                  <wp:posOffset>126492</wp:posOffset>
                </wp:positionV>
                <wp:extent cx="10440670" cy="730630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670" cy="7306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670" h="7306309">
                              <a:moveTo>
                                <a:pt x="3047" y="0"/>
                              </a:moveTo>
                              <a:lnTo>
                                <a:pt x="3047" y="6096"/>
                              </a:lnTo>
                            </a:path>
                            <a:path w="10440670" h="7306309">
                              <a:moveTo>
                                <a:pt x="3047" y="0"/>
                              </a:moveTo>
                              <a:lnTo>
                                <a:pt x="3047" y="6096"/>
                              </a:lnTo>
                            </a:path>
                            <a:path w="10440670" h="7306309">
                              <a:moveTo>
                                <a:pt x="6095" y="3048"/>
                              </a:moveTo>
                              <a:lnTo>
                                <a:pt x="10434574" y="3048"/>
                              </a:lnTo>
                            </a:path>
                            <a:path w="10440670" h="7306309">
                              <a:moveTo>
                                <a:pt x="10437622" y="0"/>
                              </a:moveTo>
                              <a:lnTo>
                                <a:pt x="10437622" y="6096"/>
                              </a:lnTo>
                            </a:path>
                            <a:path w="10440670" h="7306309">
                              <a:moveTo>
                                <a:pt x="10437622" y="0"/>
                              </a:moveTo>
                              <a:lnTo>
                                <a:pt x="10437622" y="6096"/>
                              </a:lnTo>
                            </a:path>
                            <a:path w="10440670" h="7306309">
                              <a:moveTo>
                                <a:pt x="3047" y="6096"/>
                              </a:moveTo>
                              <a:lnTo>
                                <a:pt x="3047" y="7303008"/>
                              </a:lnTo>
                            </a:path>
                            <a:path w="10440670" h="7306309">
                              <a:moveTo>
                                <a:pt x="10437622" y="6096"/>
                              </a:moveTo>
                              <a:lnTo>
                                <a:pt x="10437622" y="7303008"/>
                              </a:lnTo>
                            </a:path>
                            <a:path w="10440670" h="7306309">
                              <a:moveTo>
                                <a:pt x="0" y="7306056"/>
                              </a:moveTo>
                              <a:lnTo>
                                <a:pt x="6095" y="7306056"/>
                              </a:lnTo>
                            </a:path>
                            <a:path w="10440670" h="7306309">
                              <a:moveTo>
                                <a:pt x="0" y="7306056"/>
                              </a:moveTo>
                              <a:lnTo>
                                <a:pt x="6095" y="7306056"/>
                              </a:lnTo>
                            </a:path>
                            <a:path w="10440670" h="7306309">
                              <a:moveTo>
                                <a:pt x="6095" y="7306056"/>
                              </a:moveTo>
                              <a:lnTo>
                                <a:pt x="10434574" y="7306056"/>
                              </a:lnTo>
                            </a:path>
                            <a:path w="10440670" h="7306309">
                              <a:moveTo>
                                <a:pt x="10434574" y="7306056"/>
                              </a:moveTo>
                              <a:lnTo>
                                <a:pt x="10440669" y="7306056"/>
                              </a:lnTo>
                            </a:path>
                            <a:path w="10440670" h="7306309">
                              <a:moveTo>
                                <a:pt x="1985518" y="1359662"/>
                              </a:moveTo>
                              <a:lnTo>
                                <a:pt x="1986660" y="135966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9A88F" id="Graphic 4" o:spid="_x0000_s1026" style="position:absolute;margin-left:9.95pt;margin-top:9.95pt;width:822.1pt;height:575.3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670,730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" path="m3047,r,6096em3047,r,6096em6095,3048r10428479,em10437622,r,6096em10437622,r,6096em3047,6096r,7296912em10437622,6096r,7296912em,7306056r6095,em,7306056r6095,em6095,7306056r10428479,em10434574,7306056r6095,em1985518,1359662r1142,e" filled="f" strokeweight=".48pt">
                <v:stroke dashstyle="3 1 1 1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266950" cy="17399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6950" cy="173990"/>
                          <a:chOff x="0" y="0"/>
                          <a:chExt cx="2266950" cy="1739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26695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73990">
                                <a:moveTo>
                                  <a:pt x="2266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5"/>
                                </a:lnTo>
                                <a:lnTo>
                                  <a:pt x="2266442" y="173735"/>
                                </a:lnTo>
                                <a:lnTo>
                                  <a:pt x="2266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EF1E0" id="Group 5" o:spid="_x0000_s1026" style="width:178.5pt;height:13.7pt;mso-position-horizontal-relative:char;mso-position-vertical-relative:line" coordsize="2266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">
                <v:shape id="Graphic 6" o:spid="_x0000_s1027" style="position:absolute;width:22669;height:1739;visibility:visible;mso-wrap-style:square;v-text-anchor:top" coordsize="226695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" path="m2266442,l,,,173735r2266442,l2266442,xe" fillcolor="#fbfbfc" stroked="f">
                  <v:path arrowok="t"/>
                </v:shape>
                <w10:anchorlock/>
              </v:group>
            </w:pict>
          </mc:Fallback>
        </mc:AlternateContent>
      </w:r>
    </w:p>
    <w:p w:rsidR="006D58C0" w:rsidRDefault="00000000">
      <w:pPr>
        <w:pStyle w:val="2"/>
        <w:spacing w:before="95" w:line="256" w:lineRule="auto"/>
        <w:ind w:left="1366" w:right="12191" w:hanging="51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4212971</wp:posOffset>
                </wp:positionH>
                <wp:positionV relativeFrom="paragraph">
                  <wp:posOffset>-196850</wp:posOffset>
                </wp:positionV>
                <wp:extent cx="2266950" cy="7486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748665"/>
                        </a:xfrm>
                        <a:prstGeom prst="rect">
                          <a:avLst/>
                        </a:prstGeom>
                        <a:solidFill>
                          <a:srgbClr val="FBFBFC"/>
                        </a:solidFill>
                      </wps:spPr>
                      <wps:txbx>
                        <w:txbxContent>
                          <w:p w:rsidR="006D58C0" w:rsidRDefault="00000000">
                            <w:pPr>
                              <w:spacing w:line="320" w:lineRule="exact"/>
                              <w:ind w:left="80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Профилактика</w:t>
                            </w:r>
                          </w:p>
                          <w:p w:rsidR="006D58C0" w:rsidRDefault="00000000">
                            <w:pPr>
                              <w:pStyle w:val="a3"/>
                              <w:spacing w:before="30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Основу составляет первичная профилактика,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которая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включает: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31.75pt;margin-top:-15.5pt;width:178.5pt;height:58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" fillcolor="#fbfbfc" stroked="f">
                <v:textbox inset="0,0,0,0">
                  <w:txbxContent>
                    <w:p w:rsidR="006D58C0" w:rsidRDefault="00000000">
                      <w:pPr>
                        <w:spacing w:line="320" w:lineRule="exact"/>
                        <w:ind w:left="80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pacing w:val="-2"/>
                          <w:sz w:val="28"/>
                        </w:rPr>
                        <w:t>Профилактика</w:t>
                      </w:r>
                    </w:p>
                    <w:p w:rsidR="006D58C0" w:rsidRDefault="00000000">
                      <w:pPr>
                        <w:pStyle w:val="a3"/>
                        <w:spacing w:before="30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Основу составляет первичная профилактика,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которая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включает: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</w:rPr>
        <w:t>Причины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 xml:space="preserve">появления </w:t>
      </w:r>
      <w:r>
        <w:rPr>
          <w:color w:val="FF0000"/>
          <w:spacing w:val="-2"/>
        </w:rPr>
        <w:t>алкоголизма</w:t>
      </w:r>
    </w:p>
    <w:p w:rsidR="006D58C0" w:rsidRDefault="00000000">
      <w:pPr>
        <w:pStyle w:val="a3"/>
        <w:spacing w:before="300" w:line="259" w:lineRule="auto"/>
        <w:ind w:left="648" w:right="11981" w:hanging="15"/>
        <w:jc w:val="both"/>
      </w:pPr>
      <w:r>
        <w:rPr>
          <w:noProof/>
        </w:rPr>
        <w:drawing>
          <wp:anchor distT="0" distB="0" distL="0" distR="0" simplePos="0" relativeHeight="487527424" behindDoc="1" locked="0" layoutInCell="1" allowOverlap="1">
            <wp:simplePos x="0" y="0"/>
            <wp:positionH relativeFrom="page">
              <wp:posOffset>7334250</wp:posOffset>
            </wp:positionH>
            <wp:positionV relativeFrom="paragraph">
              <wp:posOffset>395972</wp:posOffset>
            </wp:positionV>
            <wp:extent cx="3082290" cy="4324350"/>
            <wp:effectExtent l="0" t="0" r="0" b="0"/>
            <wp:wrapNone/>
            <wp:docPr id="8" name="Image 8" descr="https://muzgkb9-74.ru/proects/profilaktika-zdorovogo-obraza-gizni/images/plakaty/08.alkogo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ttps://muzgkb9-74.ru/proects/profilaktika-zdorovogo-obraza-gizni/images/plakaty/08.alkogo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4441571</wp:posOffset>
                </wp:positionH>
                <wp:positionV relativeFrom="paragraph">
                  <wp:posOffset>232142</wp:posOffset>
                </wp:positionV>
                <wp:extent cx="2038350" cy="332930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329304"/>
                        </a:xfrm>
                        <a:prstGeom prst="rect">
                          <a:avLst/>
                        </a:prstGeom>
                        <a:solidFill>
                          <a:srgbClr val="FBFBFC"/>
                        </a:solidFill>
                      </wps:spPr>
                      <wps:txbx>
                        <w:txbxContent>
                          <w:p w:rsidR="006D58C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ind w:right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формирование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обществе идеала здорового образа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жизни;</w:t>
                            </w:r>
                          </w:p>
                          <w:p w:rsidR="006D58C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ind w:right="8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ведение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грамотной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антиалкогольной пропаганды;</w:t>
                            </w:r>
                          </w:p>
                          <w:p w:rsidR="006D58C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ind w:right="23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воспитание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подростков правильных моральных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ценностей;</w:t>
                            </w:r>
                          </w:p>
                          <w:p w:rsidR="006D58C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line="27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контроль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рекламой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</w:p>
                          <w:p w:rsidR="006D58C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СМИ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и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соцсетях;</w:t>
                            </w:r>
                          </w:p>
                          <w:p w:rsidR="006D58C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ind w:right="4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законодательное </w:t>
                            </w:r>
                            <w:r>
                              <w:rPr>
                                <w:color w:val="000000"/>
                              </w:rPr>
                              <w:t>урегулирование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правил продажи спиртных напитков, ограничение доступа к нему;</w:t>
                            </w:r>
                          </w:p>
                          <w:p w:rsidR="006D58C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ind w:right="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выявление </w:t>
                            </w:r>
                            <w:r>
                              <w:rPr>
                                <w:color w:val="000000"/>
                              </w:rPr>
                              <w:t>психопатологических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черт личности и их коррекция.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349.75pt;margin-top:18.3pt;width:160.5pt;height:26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" fillcolor="#fbfbfc" stroked="f">
                <v:textbox inset="0,0,0,0">
                  <w:txbxContent>
                    <w:p w:rsidR="006D58C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ind w:right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формирование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обществе идеала здорового образа </w:t>
                      </w:r>
                      <w:r>
                        <w:rPr>
                          <w:color w:val="000000"/>
                          <w:spacing w:val="-2"/>
                        </w:rPr>
                        <w:t>жизни;</w:t>
                      </w:r>
                    </w:p>
                    <w:p w:rsidR="006D58C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ind w:right="8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ведение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грамотной </w:t>
                      </w:r>
                      <w:r>
                        <w:rPr>
                          <w:color w:val="000000"/>
                          <w:spacing w:val="-2"/>
                        </w:rPr>
                        <w:t>антиалкогольной пропаганды;</w:t>
                      </w:r>
                    </w:p>
                    <w:p w:rsidR="006D58C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ind w:right="23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воспитание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подростков правильных моральных </w:t>
                      </w:r>
                      <w:r>
                        <w:rPr>
                          <w:color w:val="000000"/>
                          <w:spacing w:val="-2"/>
                        </w:rPr>
                        <w:t>ценностей;</w:t>
                      </w:r>
                    </w:p>
                    <w:p w:rsidR="006D58C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line="274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контроль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рекламой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</w:p>
                    <w:p w:rsidR="006D58C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СМИ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и </w:t>
                      </w:r>
                      <w:r>
                        <w:rPr>
                          <w:color w:val="000000"/>
                          <w:spacing w:val="-2"/>
                        </w:rPr>
                        <w:t>соцсетях;</w:t>
                      </w:r>
                    </w:p>
                    <w:p w:rsidR="006D58C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ind w:right="4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законодательное </w:t>
                      </w:r>
                      <w:r>
                        <w:rPr>
                          <w:color w:val="000000"/>
                        </w:rPr>
                        <w:t>урегулирование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правил продажи спиртных напитков, ограничение доступа к нему;</w:t>
                      </w:r>
                    </w:p>
                    <w:p w:rsidR="006D58C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ind w:right="8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выявление </w:t>
                      </w:r>
                      <w:r>
                        <w:rPr>
                          <w:color w:val="000000"/>
                        </w:rPr>
                        <w:t>психопатологических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черт личности и их коррекция.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2353E"/>
        </w:rPr>
        <w:t>В</w:t>
      </w:r>
      <w:r>
        <w:rPr>
          <w:color w:val="12353E"/>
          <w:spacing w:val="-15"/>
        </w:rPr>
        <w:t xml:space="preserve"> </w:t>
      </w:r>
      <w:r>
        <w:rPr>
          <w:color w:val="12353E"/>
        </w:rPr>
        <w:t>формировании</w:t>
      </w:r>
      <w:r>
        <w:rPr>
          <w:color w:val="12353E"/>
          <w:spacing w:val="-15"/>
        </w:rPr>
        <w:t xml:space="preserve"> </w:t>
      </w:r>
      <w:r>
        <w:rPr>
          <w:color w:val="12353E"/>
        </w:rPr>
        <w:t>алкогольной зависимости</w:t>
      </w:r>
      <w:r>
        <w:rPr>
          <w:color w:val="12353E"/>
          <w:spacing w:val="-11"/>
        </w:rPr>
        <w:t xml:space="preserve"> </w:t>
      </w:r>
      <w:r>
        <w:rPr>
          <w:color w:val="12353E"/>
        </w:rPr>
        <w:t>решающую</w:t>
      </w:r>
      <w:r>
        <w:rPr>
          <w:color w:val="12353E"/>
          <w:spacing w:val="-12"/>
        </w:rPr>
        <w:t xml:space="preserve"> </w:t>
      </w:r>
      <w:r>
        <w:rPr>
          <w:color w:val="12353E"/>
        </w:rPr>
        <w:t>роль играют следующие факторы:</w:t>
      </w:r>
    </w:p>
    <w:p w:rsidR="006D58C0" w:rsidRDefault="00000000">
      <w:pPr>
        <w:pStyle w:val="a5"/>
        <w:numPr>
          <w:ilvl w:val="0"/>
          <w:numId w:val="2"/>
        </w:numPr>
        <w:tabs>
          <w:tab w:val="left" w:pos="424"/>
        </w:tabs>
        <w:spacing w:before="159"/>
        <w:ind w:right="12220"/>
        <w:rPr>
          <w:sz w:val="24"/>
        </w:rPr>
      </w:pPr>
      <w:r>
        <w:rPr>
          <w:b/>
          <w:color w:val="12353E"/>
          <w:sz w:val="24"/>
        </w:rPr>
        <w:t>социальные:</w:t>
      </w:r>
      <w:r>
        <w:rPr>
          <w:b/>
          <w:color w:val="12353E"/>
          <w:spacing w:val="-15"/>
          <w:sz w:val="24"/>
        </w:rPr>
        <w:t xml:space="preserve"> </w:t>
      </w:r>
      <w:r>
        <w:rPr>
          <w:color w:val="12353E"/>
          <w:sz w:val="24"/>
        </w:rPr>
        <w:t>низкий</w:t>
      </w:r>
      <w:r>
        <w:rPr>
          <w:color w:val="12353E"/>
          <w:spacing w:val="-15"/>
          <w:sz w:val="24"/>
        </w:rPr>
        <w:t xml:space="preserve"> </w:t>
      </w:r>
      <w:r>
        <w:rPr>
          <w:color w:val="12353E"/>
          <w:sz w:val="24"/>
        </w:rPr>
        <w:t>уровень образования, материального</w:t>
      </w:r>
    </w:p>
    <w:p w:rsidR="006D58C0" w:rsidRDefault="00000000">
      <w:pPr>
        <w:pStyle w:val="a3"/>
        <w:ind w:left="424" w:right="11610"/>
      </w:pPr>
      <w:r>
        <w:rPr>
          <w:color w:val="12353E"/>
        </w:rPr>
        <w:t>обеспечения, питейные обычаи и традиции, согласно которым дружеские</w:t>
      </w:r>
      <w:r>
        <w:rPr>
          <w:color w:val="12353E"/>
          <w:spacing w:val="-13"/>
        </w:rPr>
        <w:t xml:space="preserve"> </w:t>
      </w:r>
      <w:r>
        <w:rPr>
          <w:color w:val="12353E"/>
        </w:rPr>
        <w:t>встречи,</w:t>
      </w:r>
      <w:r>
        <w:rPr>
          <w:color w:val="12353E"/>
          <w:spacing w:val="-12"/>
        </w:rPr>
        <w:t xml:space="preserve"> </w:t>
      </w:r>
      <w:r>
        <w:rPr>
          <w:color w:val="12353E"/>
        </w:rPr>
        <w:t>празднества</w:t>
      </w:r>
      <w:r>
        <w:rPr>
          <w:color w:val="12353E"/>
          <w:spacing w:val="-13"/>
        </w:rPr>
        <w:t xml:space="preserve"> </w:t>
      </w:r>
      <w:r>
        <w:rPr>
          <w:color w:val="12353E"/>
        </w:rPr>
        <w:t>и торжества обычно</w:t>
      </w:r>
    </w:p>
    <w:p w:rsidR="006D58C0" w:rsidRDefault="00000000">
      <w:pPr>
        <w:pStyle w:val="a3"/>
        <w:spacing w:before="1"/>
        <w:ind w:left="424" w:right="11930"/>
      </w:pPr>
      <w:r>
        <w:rPr>
          <w:color w:val="12353E"/>
        </w:rPr>
        <w:t>сопровождаются</w:t>
      </w:r>
      <w:r>
        <w:rPr>
          <w:color w:val="12353E"/>
          <w:spacing w:val="-15"/>
        </w:rPr>
        <w:t xml:space="preserve"> </w:t>
      </w:r>
      <w:r>
        <w:rPr>
          <w:color w:val="12353E"/>
        </w:rPr>
        <w:t>употреблением спиртных напитков;</w:t>
      </w:r>
    </w:p>
    <w:p w:rsidR="006D58C0" w:rsidRDefault="00000000">
      <w:pPr>
        <w:pStyle w:val="a5"/>
        <w:numPr>
          <w:ilvl w:val="0"/>
          <w:numId w:val="2"/>
        </w:numPr>
        <w:tabs>
          <w:tab w:val="left" w:pos="424"/>
        </w:tabs>
        <w:rPr>
          <w:sz w:val="24"/>
        </w:rPr>
      </w:pPr>
      <w:r>
        <w:rPr>
          <w:b/>
          <w:color w:val="12353E"/>
          <w:sz w:val="24"/>
        </w:rPr>
        <w:t>биологические:</w:t>
      </w:r>
      <w:r>
        <w:rPr>
          <w:b/>
          <w:color w:val="12353E"/>
          <w:spacing w:val="-15"/>
          <w:sz w:val="24"/>
        </w:rPr>
        <w:t xml:space="preserve"> </w:t>
      </w:r>
      <w:r>
        <w:rPr>
          <w:color w:val="12353E"/>
          <w:sz w:val="24"/>
        </w:rPr>
        <w:t>наследственная предрасположенность (до 30%</w:t>
      </w:r>
    </w:p>
    <w:p w:rsidR="006D58C0" w:rsidRDefault="00000000">
      <w:pPr>
        <w:pStyle w:val="a3"/>
        <w:ind w:left="424" w:right="1161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4212971</wp:posOffset>
                </wp:positionH>
                <wp:positionV relativeFrom="paragraph">
                  <wp:posOffset>1012856</wp:posOffset>
                </wp:positionV>
                <wp:extent cx="2266950" cy="26371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2637155"/>
                        </a:xfrm>
                        <a:prstGeom prst="rect">
                          <a:avLst/>
                        </a:prstGeom>
                        <a:solidFill>
                          <a:srgbClr val="FBFBFC"/>
                        </a:solidFill>
                      </wps:spPr>
                      <wps:txbx>
                        <w:txbxContent>
                          <w:p w:rsidR="006D58C0" w:rsidRDefault="00000000">
                            <w:pPr>
                              <w:pStyle w:val="a3"/>
                              <w:ind w:left="28" w:right="5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Вторичная профилактика заключается в комплексном лечении алкогольной зависимости, проведении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противорецидивной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терапии.</w:t>
                            </w:r>
                          </w:p>
                          <w:p w:rsidR="006D58C0" w:rsidRDefault="00000000">
                            <w:pPr>
                              <w:pStyle w:val="a3"/>
                              <w:spacing w:before="276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Третичная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профилактика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–</w:t>
                            </w:r>
                          </w:p>
                          <w:p w:rsidR="006D58C0" w:rsidRDefault="00000000">
                            <w:pPr>
                              <w:pStyle w:val="a3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реабилитация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ресоциализация больных тяжелыми формами</w:t>
                            </w:r>
                          </w:p>
                          <w:p w:rsidR="006D58C0" w:rsidRDefault="00000000">
                            <w:pPr>
                              <w:pStyle w:val="a3"/>
                              <w:ind w:left="28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алкозависимости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улучшение качества их жизни.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left:0;text-align:left;margin-left:331.75pt;margin-top:79.75pt;width:178.5pt;height:207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" fillcolor="#fbfbfc" stroked="f">
                <v:textbox inset="0,0,0,0">
                  <w:txbxContent>
                    <w:p w:rsidR="006D58C0" w:rsidRDefault="00000000">
                      <w:pPr>
                        <w:pStyle w:val="a3"/>
                        <w:ind w:left="28" w:right="53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Вторичная профилактика заключается в комплексном лечении алкогольной зависимости, проведении </w:t>
                      </w:r>
                      <w:proofErr w:type="spellStart"/>
                      <w:r>
                        <w:rPr>
                          <w:color w:val="000000"/>
                        </w:rPr>
                        <w:t>противорецидивной</w:t>
                      </w:r>
                      <w:proofErr w:type="spellEnd"/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терапии.</w:t>
                      </w:r>
                    </w:p>
                    <w:p w:rsidR="006D58C0" w:rsidRDefault="00000000">
                      <w:pPr>
                        <w:pStyle w:val="a3"/>
                        <w:spacing w:before="276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Третичная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профилактика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–</w:t>
                      </w:r>
                    </w:p>
                    <w:p w:rsidR="006D58C0" w:rsidRDefault="00000000">
                      <w:pPr>
                        <w:pStyle w:val="a3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реабилитация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ресоциализация больных тяжелыми формами</w:t>
                      </w:r>
                    </w:p>
                    <w:p w:rsidR="006D58C0" w:rsidRDefault="00000000">
                      <w:pPr>
                        <w:pStyle w:val="a3"/>
                        <w:ind w:left="28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алкозависимости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улучшение качества их жизни.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2353E"/>
        </w:rPr>
        <w:t>детей, чьи родители злоупотребляли</w:t>
      </w:r>
      <w:r>
        <w:rPr>
          <w:color w:val="12353E"/>
          <w:spacing w:val="-11"/>
        </w:rPr>
        <w:t xml:space="preserve"> </w:t>
      </w:r>
      <w:r>
        <w:rPr>
          <w:color w:val="12353E"/>
        </w:rPr>
        <w:t>алкоголем,</w:t>
      </w:r>
      <w:r>
        <w:rPr>
          <w:color w:val="12353E"/>
          <w:spacing w:val="-12"/>
        </w:rPr>
        <w:t xml:space="preserve"> </w:t>
      </w:r>
      <w:r>
        <w:rPr>
          <w:color w:val="12353E"/>
        </w:rPr>
        <w:t>могут стать алкоголиками во взрослом возрасте),</w:t>
      </w:r>
      <w:r>
        <w:rPr>
          <w:color w:val="12353E"/>
          <w:spacing w:val="-12"/>
        </w:rPr>
        <w:t xml:space="preserve"> </w:t>
      </w:r>
      <w:r>
        <w:rPr>
          <w:color w:val="12353E"/>
        </w:rPr>
        <w:t>нервные</w:t>
      </w:r>
      <w:r>
        <w:rPr>
          <w:color w:val="12353E"/>
          <w:spacing w:val="-13"/>
        </w:rPr>
        <w:t xml:space="preserve"> </w:t>
      </w:r>
      <w:r>
        <w:rPr>
          <w:color w:val="12353E"/>
        </w:rPr>
        <w:t>и</w:t>
      </w:r>
      <w:r>
        <w:rPr>
          <w:color w:val="12353E"/>
          <w:spacing w:val="-12"/>
        </w:rPr>
        <w:t xml:space="preserve"> </w:t>
      </w:r>
      <w:r>
        <w:rPr>
          <w:color w:val="12353E"/>
        </w:rPr>
        <w:t>психические расстройства в детском возрасте, преобладание процессов</w:t>
      </w:r>
    </w:p>
    <w:p w:rsidR="006D58C0" w:rsidRDefault="00000000">
      <w:pPr>
        <w:pStyle w:val="a3"/>
        <w:ind w:left="424" w:right="11610"/>
      </w:pPr>
      <w:r>
        <w:rPr>
          <w:color w:val="12353E"/>
        </w:rPr>
        <w:t>возбуждения</w:t>
      </w:r>
      <w:r>
        <w:rPr>
          <w:color w:val="12353E"/>
          <w:spacing w:val="-15"/>
        </w:rPr>
        <w:t xml:space="preserve"> </w:t>
      </w:r>
      <w:r>
        <w:rPr>
          <w:color w:val="12353E"/>
        </w:rPr>
        <w:t>над</w:t>
      </w:r>
      <w:r>
        <w:rPr>
          <w:color w:val="12353E"/>
          <w:spacing w:val="-15"/>
        </w:rPr>
        <w:t xml:space="preserve"> </w:t>
      </w:r>
      <w:r>
        <w:rPr>
          <w:color w:val="12353E"/>
        </w:rPr>
        <w:t xml:space="preserve">процессами </w:t>
      </w:r>
      <w:r>
        <w:rPr>
          <w:color w:val="12353E"/>
          <w:spacing w:val="-2"/>
        </w:rPr>
        <w:t>торможения;</w:t>
      </w:r>
    </w:p>
    <w:p w:rsidR="006D58C0" w:rsidRDefault="00000000">
      <w:pPr>
        <w:pStyle w:val="a5"/>
        <w:numPr>
          <w:ilvl w:val="0"/>
          <w:numId w:val="2"/>
        </w:numPr>
        <w:tabs>
          <w:tab w:val="left" w:pos="424"/>
        </w:tabs>
        <w:ind w:right="12682"/>
        <w:rPr>
          <w:sz w:val="24"/>
        </w:rPr>
      </w:pPr>
      <w:r>
        <w:rPr>
          <w:b/>
          <w:color w:val="12353E"/>
          <w:sz w:val="24"/>
        </w:rPr>
        <w:t>психологические:</w:t>
      </w:r>
      <w:r>
        <w:rPr>
          <w:b/>
          <w:color w:val="12353E"/>
          <w:spacing w:val="-15"/>
          <w:sz w:val="24"/>
        </w:rPr>
        <w:t xml:space="preserve"> </w:t>
      </w:r>
      <w:r>
        <w:rPr>
          <w:color w:val="12353E"/>
          <w:sz w:val="24"/>
        </w:rPr>
        <w:t>поиск удовольствия, эйфории, неуверенность в себе,</w:t>
      </w:r>
    </w:p>
    <w:p w:rsidR="006D58C0" w:rsidRDefault="00000000">
      <w:pPr>
        <w:pStyle w:val="a3"/>
        <w:spacing w:before="1"/>
        <w:ind w:left="424" w:right="11824"/>
        <w:jc w:val="both"/>
      </w:pPr>
      <w:r>
        <w:rPr>
          <w:color w:val="12353E"/>
        </w:rPr>
        <w:t>раздражительность,</w:t>
      </w:r>
      <w:r>
        <w:rPr>
          <w:color w:val="12353E"/>
          <w:spacing w:val="-15"/>
        </w:rPr>
        <w:t xml:space="preserve"> </w:t>
      </w:r>
      <w:r>
        <w:rPr>
          <w:color w:val="12353E"/>
        </w:rPr>
        <w:t>тревожность, низкая</w:t>
      </w:r>
      <w:r>
        <w:rPr>
          <w:color w:val="12353E"/>
          <w:spacing w:val="-11"/>
        </w:rPr>
        <w:t xml:space="preserve"> </w:t>
      </w:r>
      <w:r>
        <w:rPr>
          <w:color w:val="12353E"/>
        </w:rPr>
        <w:t>способность</w:t>
      </w:r>
      <w:r>
        <w:rPr>
          <w:color w:val="12353E"/>
          <w:spacing w:val="-11"/>
        </w:rPr>
        <w:t xml:space="preserve"> </w:t>
      </w:r>
      <w:r>
        <w:rPr>
          <w:color w:val="12353E"/>
        </w:rPr>
        <w:t>к</w:t>
      </w:r>
      <w:r>
        <w:rPr>
          <w:color w:val="12353E"/>
          <w:spacing w:val="-11"/>
        </w:rPr>
        <w:t xml:space="preserve"> </w:t>
      </w:r>
      <w:r>
        <w:rPr>
          <w:color w:val="12353E"/>
        </w:rPr>
        <w:t>социальной адаптации и противостоянию</w:t>
      </w:r>
    </w:p>
    <w:p w:rsidR="006D58C0" w:rsidRDefault="00000000">
      <w:pPr>
        <w:pStyle w:val="a3"/>
        <w:ind w:left="424"/>
      </w:pPr>
      <w:r>
        <w:rPr>
          <w:color w:val="12353E"/>
          <w:spacing w:val="-2"/>
        </w:rPr>
        <w:t>стрессам.</w:t>
      </w:r>
    </w:p>
    <w:sectPr w:rsidR="006D58C0">
      <w:pgSz w:w="16840" w:h="11910" w:orient="landscape"/>
      <w:pgMar w:top="420" w:right="425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469EB"/>
    <w:multiLevelType w:val="hybridMultilevel"/>
    <w:tmpl w:val="4CE2CAFE"/>
    <w:lvl w:ilvl="0" w:tplc="FB30FB2E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2353E"/>
        <w:spacing w:val="0"/>
        <w:w w:val="99"/>
        <w:sz w:val="20"/>
        <w:szCs w:val="20"/>
        <w:lang w:val="ru-RU" w:eastAsia="en-US" w:bidi="ar-SA"/>
      </w:rPr>
    </w:lvl>
    <w:lvl w:ilvl="1" w:tplc="B7027B42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 w:tplc="06D67EF4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3" w:tplc="C9567D68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4" w:tplc="70B2C14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5" w:tplc="2E3C1C22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  <w:lvl w:ilvl="6" w:tplc="A2565848">
      <w:numFmt w:val="bullet"/>
      <w:lvlText w:val="•"/>
      <w:lvlJc w:val="left"/>
      <w:pPr>
        <w:ind w:left="9591" w:hanging="360"/>
      </w:pPr>
      <w:rPr>
        <w:rFonts w:hint="default"/>
        <w:lang w:val="ru-RU" w:eastAsia="en-US" w:bidi="ar-SA"/>
      </w:rPr>
    </w:lvl>
    <w:lvl w:ilvl="7" w:tplc="1F78912C">
      <w:numFmt w:val="bullet"/>
      <w:lvlText w:val="•"/>
      <w:lvlJc w:val="left"/>
      <w:pPr>
        <w:ind w:left="11119" w:hanging="360"/>
      </w:pPr>
      <w:rPr>
        <w:rFonts w:hint="default"/>
        <w:lang w:val="ru-RU" w:eastAsia="en-US" w:bidi="ar-SA"/>
      </w:rPr>
    </w:lvl>
    <w:lvl w:ilvl="8" w:tplc="E0DCF350">
      <w:numFmt w:val="bullet"/>
      <w:lvlText w:val="•"/>
      <w:lvlJc w:val="left"/>
      <w:pPr>
        <w:ind w:left="126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40A2FE7"/>
    <w:multiLevelType w:val="hybridMultilevel"/>
    <w:tmpl w:val="EDE0509E"/>
    <w:lvl w:ilvl="0" w:tplc="2E503DCE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108BB72">
      <w:numFmt w:val="bullet"/>
      <w:lvlText w:val="•"/>
      <w:lvlJc w:val="left"/>
      <w:pPr>
        <w:ind w:left="662" w:hanging="360"/>
      </w:pPr>
      <w:rPr>
        <w:rFonts w:hint="default"/>
        <w:lang w:val="ru-RU" w:eastAsia="en-US" w:bidi="ar-SA"/>
      </w:rPr>
    </w:lvl>
    <w:lvl w:ilvl="2" w:tplc="8A682AD0">
      <w:numFmt w:val="bullet"/>
      <w:lvlText w:val="•"/>
      <w:lvlJc w:val="left"/>
      <w:pPr>
        <w:ind w:left="945" w:hanging="360"/>
      </w:pPr>
      <w:rPr>
        <w:rFonts w:hint="default"/>
        <w:lang w:val="ru-RU" w:eastAsia="en-US" w:bidi="ar-SA"/>
      </w:rPr>
    </w:lvl>
    <w:lvl w:ilvl="3" w:tplc="ED9E5F36">
      <w:numFmt w:val="bullet"/>
      <w:lvlText w:val="•"/>
      <w:lvlJc w:val="left"/>
      <w:pPr>
        <w:ind w:left="1228" w:hanging="360"/>
      </w:pPr>
      <w:rPr>
        <w:rFonts w:hint="default"/>
        <w:lang w:val="ru-RU" w:eastAsia="en-US" w:bidi="ar-SA"/>
      </w:rPr>
    </w:lvl>
    <w:lvl w:ilvl="4" w:tplc="00540398">
      <w:numFmt w:val="bullet"/>
      <w:lvlText w:val="•"/>
      <w:lvlJc w:val="left"/>
      <w:pPr>
        <w:ind w:left="1511" w:hanging="360"/>
      </w:pPr>
      <w:rPr>
        <w:rFonts w:hint="default"/>
        <w:lang w:val="ru-RU" w:eastAsia="en-US" w:bidi="ar-SA"/>
      </w:rPr>
    </w:lvl>
    <w:lvl w:ilvl="5" w:tplc="20A6C07C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6" w:tplc="03B8F65E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7" w:tplc="27B49890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8" w:tplc="50F07BB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</w:abstractNum>
  <w:num w:numId="1" w16cid:durableId="127480068">
    <w:abstractNumId w:val="1"/>
  </w:num>
  <w:num w:numId="2" w16cid:durableId="202829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C0"/>
    <w:rsid w:val="005C59D6"/>
    <w:rsid w:val="006D58C0"/>
    <w:rsid w:val="00B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DF55"/>
  <w15:docId w15:val="{A7965657-7478-4444-92B7-C1D5B27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93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214" w:right="924" w:hanging="3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80"/>
      <w:ind w:left="424" w:right="119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2</cp:revision>
  <dcterms:created xsi:type="dcterms:W3CDTF">2025-11-11T06:11:00Z</dcterms:created>
  <dcterms:modified xsi:type="dcterms:W3CDTF">2025-11-11T06:11:00Z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2016</vt:lpwstr>
  </property>
</Properties>
</file>